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ECB" w:rsidRPr="008A6FD1" w:rsidRDefault="008A6FD1" w:rsidP="006C2345">
      <w:pPr>
        <w:spacing w:line="276" w:lineRule="auto"/>
        <w:jc w:val="center"/>
        <w:rPr>
          <w:rFonts w:ascii="Times New Roman" w:eastAsia="標楷體" w:hAnsi="Times New Roman" w:cs="Times New Roman"/>
          <w:b/>
          <w:sz w:val="36"/>
        </w:rPr>
      </w:pPr>
      <w:bookmarkStart w:id="0" w:name="_GoBack"/>
      <w:bookmarkEnd w:id="0"/>
      <w:r w:rsidRPr="008A6FD1">
        <w:rPr>
          <w:rFonts w:ascii="Times New Roman" w:eastAsia="標楷體" w:hAnsi="Times New Roman" w:cs="Times New Roman"/>
          <w:b/>
          <w:sz w:val="36"/>
        </w:rPr>
        <w:t>高雄醫學大學</w:t>
      </w:r>
      <w:r w:rsidRPr="008A6FD1">
        <w:rPr>
          <w:rFonts w:ascii="Times New Roman" w:eastAsia="標楷體" w:hAnsi="Times New Roman" w:cs="Times New Roman"/>
          <w:b/>
          <w:sz w:val="36"/>
        </w:rPr>
        <w:t xml:space="preserve"> </w:t>
      </w:r>
      <w:r w:rsidRPr="008A6FD1">
        <w:rPr>
          <w:rFonts w:ascii="Times New Roman" w:eastAsia="標楷體" w:hAnsi="Times New Roman" w:cs="Times New Roman"/>
          <w:b/>
          <w:sz w:val="36"/>
        </w:rPr>
        <w:t>通識教育中心</w:t>
      </w:r>
    </w:p>
    <w:p w:rsidR="006C2345" w:rsidRPr="006C2345" w:rsidRDefault="008A6FD1" w:rsidP="006C2345">
      <w:pPr>
        <w:spacing w:line="276" w:lineRule="auto"/>
        <w:jc w:val="center"/>
        <w:rPr>
          <w:rFonts w:ascii="Times New Roman" w:eastAsia="標楷體" w:hAnsi="Times New Roman" w:cs="Times New Roman" w:hint="eastAsia"/>
          <w:b/>
          <w:sz w:val="36"/>
        </w:rPr>
      </w:pPr>
      <w:r w:rsidRPr="008A6FD1">
        <w:rPr>
          <w:rFonts w:ascii="Times New Roman" w:eastAsia="標楷體" w:hAnsi="Times New Roman" w:cs="Times New Roman"/>
          <w:b/>
          <w:sz w:val="36"/>
        </w:rPr>
        <w:t>自主學習成效評估（教師版）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8"/>
        <w:gridCol w:w="1166"/>
        <w:gridCol w:w="1477"/>
        <w:gridCol w:w="1480"/>
        <w:gridCol w:w="1484"/>
        <w:gridCol w:w="1487"/>
        <w:gridCol w:w="1484"/>
      </w:tblGrid>
      <w:tr w:rsidR="006C2345" w:rsidRPr="00C335AB" w:rsidTr="006C2345">
        <w:trPr>
          <w:trHeight w:val="523"/>
        </w:trPr>
        <w:tc>
          <w:tcPr>
            <w:tcW w:w="1798" w:type="dxa"/>
            <w:vMerge w:val="restart"/>
            <w:tcBorders>
              <w:top w:val="double" w:sz="12" w:space="0" w:color="auto"/>
              <w:left w:val="double" w:sz="12" w:space="0" w:color="auto"/>
              <w:right w:val="single" w:sz="8" w:space="0" w:color="auto"/>
            </w:tcBorders>
            <w:vAlign w:val="center"/>
          </w:tcPr>
          <w:p w:rsidR="008A6FD1" w:rsidRPr="006C2345" w:rsidRDefault="008A6FD1" w:rsidP="008A6F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/>
                <w:b/>
              </w:rPr>
              <w:t>指導教師</w:t>
            </w:r>
          </w:p>
        </w:tc>
        <w:tc>
          <w:tcPr>
            <w:tcW w:w="1166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6FD1" w:rsidRPr="006C2345" w:rsidRDefault="008A6FD1" w:rsidP="008A6F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1477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6FD1" w:rsidRPr="00C335AB" w:rsidRDefault="008A6FD1" w:rsidP="008A6FD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0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6FD1" w:rsidRPr="006C2345" w:rsidRDefault="008A6FD1" w:rsidP="008A6F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/>
                <w:b/>
              </w:rPr>
              <w:t>學院</w:t>
            </w:r>
          </w:p>
        </w:tc>
        <w:tc>
          <w:tcPr>
            <w:tcW w:w="1484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6FD1" w:rsidRPr="00C335AB" w:rsidRDefault="008A6FD1" w:rsidP="008A6FD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7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6FD1" w:rsidRPr="006C2345" w:rsidRDefault="008A6FD1" w:rsidP="008A6F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/>
                <w:b/>
              </w:rPr>
              <w:t>系</w:t>
            </w:r>
            <w:r w:rsidRPr="006C2345">
              <w:rPr>
                <w:rFonts w:ascii="Times New Roman" w:eastAsia="標楷體" w:hAnsi="Times New Roman" w:cs="Times New Roman"/>
                <w:b/>
              </w:rPr>
              <w:t>/</w:t>
            </w:r>
            <w:r w:rsidRPr="006C2345">
              <w:rPr>
                <w:rFonts w:ascii="Times New Roman" w:eastAsia="標楷體" w:hAnsi="Times New Roman" w:cs="Times New Roman"/>
                <w:b/>
              </w:rPr>
              <w:t>所</w:t>
            </w:r>
          </w:p>
        </w:tc>
        <w:tc>
          <w:tcPr>
            <w:tcW w:w="1484" w:type="dxa"/>
            <w:tcBorders>
              <w:top w:val="double" w:sz="12" w:space="0" w:color="auto"/>
              <w:left w:val="single" w:sz="8" w:space="0" w:color="auto"/>
              <w:right w:val="double" w:sz="12" w:space="0" w:color="auto"/>
            </w:tcBorders>
            <w:vAlign w:val="center"/>
          </w:tcPr>
          <w:p w:rsidR="008A6FD1" w:rsidRPr="00C335AB" w:rsidRDefault="008A6FD1" w:rsidP="008A6FD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C2345" w:rsidRPr="00C335AB" w:rsidTr="006C2345">
        <w:trPr>
          <w:trHeight w:val="523"/>
        </w:trPr>
        <w:tc>
          <w:tcPr>
            <w:tcW w:w="1798" w:type="dxa"/>
            <w:vMerge/>
            <w:tcBorders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6FD1" w:rsidRPr="00C335AB" w:rsidRDefault="008A6FD1" w:rsidP="008A6FD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6FD1" w:rsidRPr="006C2345" w:rsidRDefault="008A6FD1" w:rsidP="008A6F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6C2345">
              <w:rPr>
                <w:rFonts w:ascii="Times New Roman" w:eastAsia="標楷體" w:hAnsi="Times New Roman" w:cs="Times New Roman"/>
                <w:b/>
              </w:rPr>
              <w:t>職號</w:t>
            </w:r>
            <w:proofErr w:type="gramEnd"/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6FD1" w:rsidRPr="00C335AB" w:rsidRDefault="008A6FD1" w:rsidP="008A6FD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6FD1" w:rsidRPr="006C2345" w:rsidRDefault="008A6FD1" w:rsidP="008A6F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/>
                <w:b/>
              </w:rPr>
              <w:t>職稱</w:t>
            </w:r>
          </w:p>
        </w:tc>
        <w:tc>
          <w:tcPr>
            <w:tcW w:w="4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8A6FD1" w:rsidRPr="00C335AB" w:rsidRDefault="008A6FD1" w:rsidP="008A6FD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A6FD1" w:rsidRPr="00C335AB" w:rsidTr="006C2345">
        <w:trPr>
          <w:trHeight w:val="567"/>
        </w:trPr>
        <w:tc>
          <w:tcPr>
            <w:tcW w:w="1798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6FD1" w:rsidRPr="006C2345" w:rsidRDefault="008A6FD1" w:rsidP="008A6F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/>
                <w:b/>
              </w:rPr>
              <w:t>通識領域</w:t>
            </w:r>
          </w:p>
        </w:tc>
        <w:tc>
          <w:tcPr>
            <w:tcW w:w="2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6FD1" w:rsidRPr="006C2345" w:rsidRDefault="008A6FD1" w:rsidP="008A6F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/>
                <w:b/>
              </w:rPr>
              <w:t>不分領域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6FD1" w:rsidRPr="006C2345" w:rsidRDefault="008A6FD1" w:rsidP="008A6F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/>
                <w:b/>
              </w:rPr>
              <w:t>學分數</w:t>
            </w:r>
          </w:p>
        </w:tc>
        <w:tc>
          <w:tcPr>
            <w:tcW w:w="4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8A6FD1" w:rsidRPr="006C2345" w:rsidRDefault="008A6FD1" w:rsidP="006C2345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/>
                <w:b/>
              </w:rPr>
              <w:t>1</w:t>
            </w:r>
            <w:r w:rsidRPr="006C2345">
              <w:rPr>
                <w:rFonts w:ascii="Times New Roman" w:eastAsia="標楷體" w:hAnsi="Times New Roman" w:cs="Times New Roman"/>
                <w:b/>
              </w:rPr>
              <w:t>學分</w:t>
            </w:r>
            <w:r w:rsidRPr="006C2345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="006C2345">
              <w:rPr>
                <w:rFonts w:ascii="標楷體" w:eastAsia="標楷體" w:hAnsi="標楷體" w:cs="Times New Roman" w:hint="eastAsia"/>
                <w:b/>
              </w:rPr>
              <w:t>□</w:t>
            </w:r>
            <w:r w:rsidRPr="006C2345">
              <w:rPr>
                <w:rFonts w:ascii="Times New Roman" w:eastAsia="標楷體" w:hAnsi="Times New Roman" w:cs="Times New Roman"/>
                <w:b/>
              </w:rPr>
              <w:t xml:space="preserve"> 2</w:t>
            </w:r>
            <w:r w:rsidRPr="006C2345">
              <w:rPr>
                <w:rFonts w:ascii="Times New Roman" w:eastAsia="標楷體" w:hAnsi="Times New Roman" w:cs="Times New Roman"/>
                <w:b/>
              </w:rPr>
              <w:t>學分</w:t>
            </w:r>
          </w:p>
        </w:tc>
      </w:tr>
      <w:tr w:rsidR="008A6FD1" w:rsidRPr="00C335AB" w:rsidTr="006C2345">
        <w:trPr>
          <w:trHeight w:val="691"/>
        </w:trPr>
        <w:tc>
          <w:tcPr>
            <w:tcW w:w="1798" w:type="dxa"/>
            <w:tcBorders>
              <w:top w:val="single" w:sz="8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6FD1" w:rsidRPr="006C2345" w:rsidRDefault="008A6FD1" w:rsidP="008A6F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/>
                <w:b/>
              </w:rPr>
              <w:t>課程名稱</w:t>
            </w:r>
          </w:p>
        </w:tc>
        <w:tc>
          <w:tcPr>
            <w:tcW w:w="412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6FD1" w:rsidRPr="00C335AB" w:rsidRDefault="008A6FD1" w:rsidP="008A6FD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6FD1" w:rsidRPr="006C2345" w:rsidRDefault="008A6FD1" w:rsidP="008A6F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/>
                <w:b/>
              </w:rPr>
              <w:t>修課人數</w:t>
            </w:r>
          </w:p>
        </w:tc>
        <w:tc>
          <w:tcPr>
            <w:tcW w:w="2971" w:type="dxa"/>
            <w:gridSpan w:val="2"/>
            <w:tcBorders>
              <w:top w:val="single" w:sz="8" w:space="0" w:color="auto"/>
              <w:left w:val="single" w:sz="8" w:space="0" w:color="auto"/>
              <w:right w:val="double" w:sz="12" w:space="0" w:color="auto"/>
            </w:tcBorders>
            <w:vAlign w:val="center"/>
          </w:tcPr>
          <w:p w:rsidR="008A6FD1" w:rsidRPr="00C335AB" w:rsidRDefault="008A6FD1" w:rsidP="006C234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335AB">
              <w:rPr>
                <w:rFonts w:ascii="Times New Roman" w:eastAsia="標楷體" w:hAnsi="Times New Roman" w:cs="Times New Roman"/>
              </w:rPr>
              <w:t>___________</w:t>
            </w:r>
            <w:r w:rsidRPr="00C335AB">
              <w:rPr>
                <w:rFonts w:ascii="Times New Roman" w:eastAsia="標楷體" w:hAnsi="Times New Roman" w:cs="Times New Roman"/>
              </w:rPr>
              <w:t>人</w:t>
            </w:r>
          </w:p>
        </w:tc>
      </w:tr>
      <w:tr w:rsidR="008A6FD1" w:rsidRPr="00C335AB" w:rsidTr="00C335AB">
        <w:trPr>
          <w:trHeight w:val="520"/>
        </w:trPr>
        <w:tc>
          <w:tcPr>
            <w:tcW w:w="10376" w:type="dxa"/>
            <w:gridSpan w:val="7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8A6FD1" w:rsidRPr="006C2345" w:rsidRDefault="008A6FD1" w:rsidP="008A6F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/>
                <w:b/>
                <w:sz w:val="28"/>
              </w:rPr>
              <w:t>評估意見</w:t>
            </w:r>
          </w:p>
        </w:tc>
      </w:tr>
      <w:tr w:rsidR="006C2345" w:rsidRPr="00C335AB" w:rsidTr="00074996">
        <w:trPr>
          <w:trHeight w:val="302"/>
        </w:trPr>
        <w:tc>
          <w:tcPr>
            <w:tcW w:w="1798" w:type="dxa"/>
            <w:vMerge w:val="restart"/>
            <w:tcBorders>
              <w:top w:val="single" w:sz="12" w:space="0" w:color="auto"/>
              <w:left w:val="double" w:sz="12" w:space="0" w:color="auto"/>
              <w:right w:val="single" w:sz="8" w:space="0" w:color="auto"/>
            </w:tcBorders>
            <w:vAlign w:val="center"/>
          </w:tcPr>
          <w:p w:rsidR="006C2345" w:rsidRPr="006C2345" w:rsidRDefault="006C2345" w:rsidP="00C335AB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/>
                <w:b/>
              </w:rPr>
              <w:t>背景評量</w:t>
            </w:r>
          </w:p>
          <w:p w:rsidR="006C2345" w:rsidRPr="006C2345" w:rsidRDefault="006C2345" w:rsidP="00C335AB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C2345">
              <w:rPr>
                <w:rFonts w:ascii="Times New Roman" w:eastAsia="標楷體" w:hAnsi="Times New Roman" w:cs="Times New Roman"/>
                <w:b/>
                <w:szCs w:val="24"/>
              </w:rPr>
              <w:t>context</w:t>
            </w:r>
          </w:p>
          <w:p w:rsidR="006C2345" w:rsidRPr="00C335AB" w:rsidRDefault="006C2345" w:rsidP="00C335AB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C2345">
              <w:rPr>
                <w:rFonts w:ascii="Times New Roman" w:eastAsia="標楷體" w:hAnsi="Times New Roman" w:cs="Times New Roman"/>
                <w:b/>
              </w:rPr>
              <w:t>(</w:t>
            </w:r>
            <w:r w:rsidRPr="006C2345">
              <w:rPr>
                <w:rFonts w:ascii="Times New Roman" w:eastAsia="標楷體" w:hAnsi="Times New Roman" w:cs="Times New Roman"/>
                <w:b/>
              </w:rPr>
              <w:t>自主學習目標、動機與學生來源等</w:t>
            </w:r>
            <w:r w:rsidRPr="006C2345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7094" w:type="dxa"/>
            <w:gridSpan w:val="5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6C2345" w:rsidRPr="00C335AB" w:rsidRDefault="006C2345" w:rsidP="006C234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6C2345" w:rsidRPr="006C2345" w:rsidRDefault="006C2345" w:rsidP="00550C5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 w:hint="eastAsia"/>
                <w:b/>
              </w:rPr>
              <w:t>25%</w:t>
            </w:r>
          </w:p>
        </w:tc>
      </w:tr>
      <w:tr w:rsidR="006C2345" w:rsidRPr="00C335AB" w:rsidTr="006C2345">
        <w:trPr>
          <w:trHeight w:val="1302"/>
        </w:trPr>
        <w:tc>
          <w:tcPr>
            <w:tcW w:w="1798" w:type="dxa"/>
            <w:vMerge/>
            <w:tcBorders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45" w:rsidRPr="00C335AB" w:rsidRDefault="006C2345" w:rsidP="00C335AB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4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45" w:rsidRPr="00C335AB" w:rsidRDefault="006C2345" w:rsidP="006C234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</w:tcPr>
          <w:p w:rsidR="006C2345" w:rsidRPr="006C2345" w:rsidRDefault="006C2345" w:rsidP="00550C5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 w:hint="eastAsia"/>
                <w:b/>
              </w:rPr>
              <w:t>給分</w:t>
            </w:r>
          </w:p>
        </w:tc>
      </w:tr>
      <w:tr w:rsidR="006C2345" w:rsidRPr="00C335AB" w:rsidTr="0096310C">
        <w:trPr>
          <w:trHeight w:val="314"/>
        </w:trPr>
        <w:tc>
          <w:tcPr>
            <w:tcW w:w="1798" w:type="dxa"/>
            <w:vMerge w:val="restart"/>
            <w:tcBorders>
              <w:top w:val="single" w:sz="8" w:space="0" w:color="auto"/>
              <w:left w:val="double" w:sz="12" w:space="0" w:color="auto"/>
              <w:right w:val="single" w:sz="8" w:space="0" w:color="auto"/>
            </w:tcBorders>
            <w:vAlign w:val="center"/>
          </w:tcPr>
          <w:p w:rsidR="006C2345" w:rsidRPr="006C2345" w:rsidRDefault="006C2345" w:rsidP="00C335AB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C2345">
              <w:rPr>
                <w:rFonts w:ascii="Times New Roman" w:eastAsia="標楷體" w:hAnsi="Times New Roman" w:cs="Times New Roman"/>
                <w:b/>
                <w:szCs w:val="24"/>
              </w:rPr>
              <w:t>輸入評量</w:t>
            </w:r>
          </w:p>
          <w:p w:rsidR="006C2345" w:rsidRPr="006C2345" w:rsidRDefault="006C2345" w:rsidP="00C335AB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C2345">
              <w:rPr>
                <w:rFonts w:ascii="Times New Roman" w:eastAsia="標楷體" w:hAnsi="Times New Roman" w:cs="Times New Roman"/>
                <w:b/>
                <w:szCs w:val="24"/>
              </w:rPr>
              <w:t>input</w:t>
            </w:r>
          </w:p>
          <w:p w:rsidR="006C2345" w:rsidRPr="00C335AB" w:rsidRDefault="006C2345" w:rsidP="00C335AB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2345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6C2345">
              <w:rPr>
                <w:rFonts w:ascii="Times New Roman" w:eastAsia="標楷體" w:hAnsi="Times New Roman" w:cs="Times New Roman"/>
                <w:b/>
                <w:szCs w:val="24"/>
              </w:rPr>
              <w:t>自主學習資源、課程規劃</w:t>
            </w:r>
            <w:r w:rsidRPr="006C2345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709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C2345" w:rsidRPr="00C335AB" w:rsidRDefault="006C2345" w:rsidP="006C234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6C2345" w:rsidRPr="006C2345" w:rsidRDefault="006C2345" w:rsidP="00550C5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 w:hint="eastAsia"/>
                <w:b/>
              </w:rPr>
              <w:t>25%</w:t>
            </w:r>
          </w:p>
        </w:tc>
      </w:tr>
      <w:tr w:rsidR="006C2345" w:rsidRPr="00C335AB" w:rsidTr="006C2345">
        <w:trPr>
          <w:trHeight w:val="1290"/>
        </w:trPr>
        <w:tc>
          <w:tcPr>
            <w:tcW w:w="1798" w:type="dxa"/>
            <w:vMerge/>
            <w:tcBorders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45" w:rsidRPr="00C335AB" w:rsidRDefault="006C2345" w:rsidP="00C335AB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4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45" w:rsidRPr="00C335AB" w:rsidRDefault="006C2345" w:rsidP="006C234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</w:tcPr>
          <w:p w:rsidR="006C2345" w:rsidRPr="006C2345" w:rsidRDefault="006C2345" w:rsidP="00550C5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 w:hint="eastAsia"/>
                <w:b/>
              </w:rPr>
              <w:t>給分</w:t>
            </w:r>
          </w:p>
        </w:tc>
      </w:tr>
      <w:tr w:rsidR="006C2345" w:rsidRPr="00C335AB" w:rsidTr="00E501BF">
        <w:trPr>
          <w:trHeight w:val="314"/>
        </w:trPr>
        <w:tc>
          <w:tcPr>
            <w:tcW w:w="1798" w:type="dxa"/>
            <w:vMerge w:val="restart"/>
            <w:tcBorders>
              <w:top w:val="single" w:sz="8" w:space="0" w:color="auto"/>
              <w:left w:val="double" w:sz="12" w:space="0" w:color="auto"/>
              <w:right w:val="single" w:sz="8" w:space="0" w:color="auto"/>
            </w:tcBorders>
            <w:vAlign w:val="center"/>
          </w:tcPr>
          <w:p w:rsidR="006C2345" w:rsidRPr="006C2345" w:rsidRDefault="006C2345" w:rsidP="00C335AB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C2345">
              <w:rPr>
                <w:rFonts w:ascii="Times New Roman" w:eastAsia="標楷體" w:hAnsi="Times New Roman" w:cs="Times New Roman"/>
                <w:b/>
                <w:szCs w:val="24"/>
              </w:rPr>
              <w:t>過程評量</w:t>
            </w:r>
          </w:p>
          <w:p w:rsidR="006C2345" w:rsidRPr="006C2345" w:rsidRDefault="006C2345" w:rsidP="00C335AB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C2345">
              <w:rPr>
                <w:rFonts w:ascii="Times New Roman" w:eastAsia="標楷體" w:hAnsi="Times New Roman" w:cs="Times New Roman"/>
                <w:b/>
                <w:szCs w:val="24"/>
              </w:rPr>
              <w:t>process</w:t>
            </w:r>
          </w:p>
          <w:p w:rsidR="006C2345" w:rsidRPr="00C335AB" w:rsidRDefault="006C2345" w:rsidP="00C335AB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2345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6C2345">
              <w:rPr>
                <w:rFonts w:ascii="Times New Roman" w:eastAsia="標楷體" w:hAnsi="Times New Roman" w:cs="Times New Roman"/>
                <w:b/>
                <w:szCs w:val="24"/>
              </w:rPr>
              <w:t>學生學習歷程及改變情形等</w:t>
            </w:r>
            <w:r w:rsidRPr="006C2345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709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C2345" w:rsidRPr="00C335AB" w:rsidRDefault="006C2345" w:rsidP="006C234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6C2345" w:rsidRPr="006C2345" w:rsidRDefault="006C2345" w:rsidP="00550C5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 w:hint="eastAsia"/>
                <w:b/>
              </w:rPr>
              <w:t>25%</w:t>
            </w:r>
          </w:p>
        </w:tc>
      </w:tr>
      <w:tr w:rsidR="006C2345" w:rsidRPr="00C335AB" w:rsidTr="006C2345">
        <w:trPr>
          <w:trHeight w:val="1290"/>
        </w:trPr>
        <w:tc>
          <w:tcPr>
            <w:tcW w:w="1798" w:type="dxa"/>
            <w:vMerge/>
            <w:tcBorders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45" w:rsidRPr="00C335AB" w:rsidRDefault="006C2345" w:rsidP="00C335AB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4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45" w:rsidRPr="00C335AB" w:rsidRDefault="006C2345" w:rsidP="006C234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</w:tcPr>
          <w:p w:rsidR="006C2345" w:rsidRPr="006C2345" w:rsidRDefault="006C2345" w:rsidP="00550C5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 w:hint="eastAsia"/>
                <w:b/>
              </w:rPr>
              <w:t>給分</w:t>
            </w:r>
          </w:p>
        </w:tc>
      </w:tr>
      <w:tr w:rsidR="006C2345" w:rsidRPr="00C335AB" w:rsidTr="00B46852">
        <w:trPr>
          <w:trHeight w:val="364"/>
        </w:trPr>
        <w:tc>
          <w:tcPr>
            <w:tcW w:w="1798" w:type="dxa"/>
            <w:vMerge w:val="restart"/>
            <w:tcBorders>
              <w:top w:val="single" w:sz="8" w:space="0" w:color="auto"/>
              <w:left w:val="double" w:sz="12" w:space="0" w:color="auto"/>
              <w:right w:val="single" w:sz="8" w:space="0" w:color="auto"/>
            </w:tcBorders>
            <w:vAlign w:val="center"/>
          </w:tcPr>
          <w:p w:rsidR="006C2345" w:rsidRPr="006C2345" w:rsidRDefault="006C2345" w:rsidP="00C335AB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C2345">
              <w:rPr>
                <w:rFonts w:ascii="Times New Roman" w:eastAsia="標楷體" w:hAnsi="Times New Roman" w:cs="Times New Roman"/>
                <w:b/>
                <w:szCs w:val="24"/>
              </w:rPr>
              <w:t>成果評量</w:t>
            </w:r>
          </w:p>
          <w:p w:rsidR="006C2345" w:rsidRPr="006C2345" w:rsidRDefault="006C2345" w:rsidP="00C335AB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C2345">
              <w:rPr>
                <w:rFonts w:ascii="Times New Roman" w:eastAsia="標楷體" w:hAnsi="Times New Roman" w:cs="Times New Roman"/>
                <w:b/>
                <w:szCs w:val="24"/>
              </w:rPr>
              <w:t>product</w:t>
            </w:r>
          </w:p>
          <w:p w:rsidR="006C2345" w:rsidRPr="00C335AB" w:rsidRDefault="006C2345" w:rsidP="00C335AB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C2345">
              <w:rPr>
                <w:rFonts w:ascii="Times New Roman" w:eastAsia="標楷體" w:hAnsi="Times New Roman" w:cs="Times New Roman"/>
                <w:b/>
              </w:rPr>
              <w:t>(</w:t>
            </w:r>
            <w:r w:rsidRPr="006C2345">
              <w:rPr>
                <w:rFonts w:ascii="Times New Roman" w:eastAsia="標楷體" w:hAnsi="Times New Roman" w:cs="Times New Roman"/>
                <w:b/>
              </w:rPr>
              <w:t>自主學習成果呈現</w:t>
            </w:r>
            <w:r w:rsidRPr="006C2345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709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C2345" w:rsidRPr="00C335AB" w:rsidRDefault="006C2345" w:rsidP="006C234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6C2345" w:rsidRPr="006C2345" w:rsidRDefault="006C2345" w:rsidP="00550C5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 w:hint="eastAsia"/>
                <w:b/>
              </w:rPr>
              <w:t>25%</w:t>
            </w:r>
          </w:p>
        </w:tc>
      </w:tr>
      <w:tr w:rsidR="006C2345" w:rsidRPr="00C335AB" w:rsidTr="006C2345">
        <w:trPr>
          <w:trHeight w:val="1762"/>
        </w:trPr>
        <w:tc>
          <w:tcPr>
            <w:tcW w:w="1798" w:type="dxa"/>
            <w:vMerge/>
            <w:tcBorders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45" w:rsidRPr="00C335AB" w:rsidRDefault="006C2345" w:rsidP="00C335AB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4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45" w:rsidRPr="00C335AB" w:rsidRDefault="006C2345" w:rsidP="006C234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</w:tcPr>
          <w:p w:rsidR="006C2345" w:rsidRPr="006C2345" w:rsidRDefault="006C2345" w:rsidP="00550C5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 w:hint="eastAsia"/>
                <w:b/>
              </w:rPr>
              <w:t>給分</w:t>
            </w:r>
          </w:p>
        </w:tc>
      </w:tr>
      <w:tr w:rsidR="006C2345" w:rsidRPr="00C335AB" w:rsidTr="006C2345">
        <w:trPr>
          <w:trHeight w:val="1005"/>
        </w:trPr>
        <w:tc>
          <w:tcPr>
            <w:tcW w:w="1798" w:type="dxa"/>
            <w:vMerge w:val="restart"/>
            <w:tcBorders>
              <w:top w:val="single" w:sz="8" w:space="0" w:color="auto"/>
              <w:left w:val="double" w:sz="12" w:space="0" w:color="auto"/>
              <w:right w:val="single" w:sz="8" w:space="0" w:color="auto"/>
            </w:tcBorders>
            <w:vAlign w:val="center"/>
          </w:tcPr>
          <w:p w:rsidR="006C2345" w:rsidRPr="006C2345" w:rsidRDefault="006C2345" w:rsidP="00C335AB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/>
                <w:b/>
              </w:rPr>
              <w:t>學習成效</w:t>
            </w:r>
          </w:p>
          <w:p w:rsidR="006C2345" w:rsidRPr="00C335AB" w:rsidRDefault="006C2345" w:rsidP="00C335AB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C2345">
              <w:rPr>
                <w:rFonts w:ascii="Times New Roman" w:eastAsia="標楷體" w:hAnsi="Times New Roman" w:cs="Times New Roman"/>
                <w:b/>
              </w:rPr>
              <w:t>總結性評鑑</w:t>
            </w:r>
          </w:p>
        </w:tc>
        <w:tc>
          <w:tcPr>
            <w:tcW w:w="709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C2345" w:rsidRPr="00C335AB" w:rsidRDefault="006C2345" w:rsidP="006C234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</w:tcPr>
          <w:p w:rsidR="006C2345" w:rsidRPr="006C2345" w:rsidRDefault="006C2345" w:rsidP="00550C5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 w:hint="eastAsia"/>
                <w:b/>
              </w:rPr>
              <w:t>總分</w:t>
            </w:r>
          </w:p>
        </w:tc>
      </w:tr>
      <w:tr w:rsidR="006C2345" w:rsidRPr="00C335AB" w:rsidTr="006C2345">
        <w:trPr>
          <w:trHeight w:val="792"/>
        </w:trPr>
        <w:tc>
          <w:tcPr>
            <w:tcW w:w="1798" w:type="dxa"/>
            <w:vMerge/>
            <w:tcBorders>
              <w:left w:val="double" w:sz="12" w:space="0" w:color="auto"/>
              <w:right w:val="single" w:sz="8" w:space="0" w:color="auto"/>
            </w:tcBorders>
            <w:vAlign w:val="center"/>
          </w:tcPr>
          <w:p w:rsidR="006C2345" w:rsidRPr="00C335AB" w:rsidRDefault="006C2345" w:rsidP="00C335AB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4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C2345" w:rsidRPr="00C335AB" w:rsidRDefault="006C2345" w:rsidP="006C234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right w:val="double" w:sz="12" w:space="0" w:color="auto"/>
            </w:tcBorders>
            <w:vAlign w:val="center"/>
          </w:tcPr>
          <w:p w:rsidR="006C2345" w:rsidRPr="006C2345" w:rsidRDefault="006C2345" w:rsidP="006C2345">
            <w:pPr>
              <w:spacing w:line="280" w:lineRule="exact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6C2345">
              <w:rPr>
                <w:rFonts w:ascii="標楷體" w:eastAsia="標楷體" w:hAnsi="標楷體" w:cs="Times New Roman" w:hint="eastAsia"/>
                <w:b/>
                <w:sz w:val="22"/>
              </w:rPr>
              <w:t xml:space="preserve"> □</w:t>
            </w:r>
            <w:r w:rsidRPr="006C2345">
              <w:rPr>
                <w:rFonts w:ascii="Times New Roman" w:eastAsia="標楷體" w:hAnsi="Times New Roman" w:cs="Times New Roman" w:hint="eastAsia"/>
                <w:b/>
                <w:sz w:val="22"/>
              </w:rPr>
              <w:t>通過</w:t>
            </w:r>
          </w:p>
          <w:p w:rsidR="006C2345" w:rsidRPr="006C2345" w:rsidRDefault="006C2345" w:rsidP="006C2345">
            <w:pPr>
              <w:spacing w:line="280" w:lineRule="exact"/>
              <w:rPr>
                <w:rFonts w:ascii="Times New Roman" w:eastAsia="標楷體" w:hAnsi="Times New Roman" w:cs="Times New Roman" w:hint="eastAsia"/>
                <w:b/>
              </w:rPr>
            </w:pPr>
            <w:r w:rsidRPr="006C2345">
              <w:rPr>
                <w:rFonts w:ascii="標楷體" w:eastAsia="標楷體" w:hAnsi="標楷體" w:cs="Times New Roman" w:hint="eastAsia"/>
                <w:b/>
                <w:sz w:val="22"/>
              </w:rPr>
              <w:t xml:space="preserve"> □</w:t>
            </w:r>
            <w:r w:rsidRPr="006C2345">
              <w:rPr>
                <w:rFonts w:ascii="Times New Roman" w:eastAsia="標楷體" w:hAnsi="Times New Roman" w:cs="Times New Roman" w:hint="eastAsia"/>
                <w:b/>
                <w:sz w:val="22"/>
              </w:rPr>
              <w:t>不通過</w:t>
            </w:r>
          </w:p>
        </w:tc>
      </w:tr>
      <w:tr w:rsidR="00C335AB" w:rsidRPr="00C335AB" w:rsidTr="006C2345">
        <w:trPr>
          <w:trHeight w:val="1103"/>
        </w:trPr>
        <w:tc>
          <w:tcPr>
            <w:tcW w:w="1798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:rsidR="00C335AB" w:rsidRPr="006C2345" w:rsidRDefault="00C335AB" w:rsidP="008A6F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/>
                <w:b/>
              </w:rPr>
              <w:t>指導教師</w:t>
            </w:r>
          </w:p>
          <w:p w:rsidR="00C335AB" w:rsidRPr="00C335AB" w:rsidRDefault="00C335AB" w:rsidP="008A6F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2345">
              <w:rPr>
                <w:rFonts w:ascii="Times New Roman" w:eastAsia="標楷體" w:hAnsi="Times New Roman" w:cs="Times New Roman"/>
                <w:b/>
              </w:rPr>
              <w:t>簽章</w:t>
            </w:r>
          </w:p>
        </w:tc>
        <w:tc>
          <w:tcPr>
            <w:tcW w:w="5607" w:type="dxa"/>
            <w:gridSpan w:val="4"/>
            <w:tcBorders>
              <w:top w:val="sing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C335AB" w:rsidRPr="00C335AB" w:rsidRDefault="00C335AB" w:rsidP="008A6FD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8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C335AB" w:rsidRPr="006C2345" w:rsidRDefault="00C335AB" w:rsidP="008A6F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C2345">
              <w:rPr>
                <w:rFonts w:ascii="Times New Roman" w:eastAsia="標楷體" w:hAnsi="Times New Roman" w:cs="Times New Roman"/>
                <w:b/>
              </w:rPr>
              <w:t>日期：</w:t>
            </w:r>
            <w:r w:rsidRPr="006C2345">
              <w:rPr>
                <w:rFonts w:ascii="Times New Roman" w:eastAsia="標楷體" w:hAnsi="Times New Roman" w:cs="Times New Roman"/>
                <w:b/>
              </w:rPr>
              <w:t>___</w:t>
            </w:r>
            <w:r w:rsidRPr="006C2345">
              <w:rPr>
                <w:rFonts w:ascii="Times New Roman" w:eastAsia="標楷體" w:hAnsi="Times New Roman" w:cs="Times New Roman"/>
                <w:b/>
              </w:rPr>
              <w:t>年</w:t>
            </w:r>
            <w:r w:rsidRPr="006C2345">
              <w:rPr>
                <w:rFonts w:ascii="Times New Roman" w:eastAsia="標楷體" w:hAnsi="Times New Roman" w:cs="Times New Roman"/>
                <w:b/>
              </w:rPr>
              <w:t>___</w:t>
            </w:r>
            <w:r w:rsidRPr="006C2345">
              <w:rPr>
                <w:rFonts w:ascii="Times New Roman" w:eastAsia="標楷體" w:hAnsi="Times New Roman" w:cs="Times New Roman"/>
                <w:b/>
              </w:rPr>
              <w:t>月</w:t>
            </w:r>
            <w:r w:rsidRPr="006C2345">
              <w:rPr>
                <w:rFonts w:ascii="Times New Roman" w:eastAsia="標楷體" w:hAnsi="Times New Roman" w:cs="Times New Roman"/>
                <w:b/>
              </w:rPr>
              <w:t>___</w:t>
            </w:r>
            <w:r w:rsidRPr="006C2345">
              <w:rPr>
                <w:rFonts w:ascii="Times New Roman" w:eastAsia="標楷體" w:hAnsi="Times New Roman" w:cs="Times New Roman"/>
                <w:b/>
              </w:rPr>
              <w:t>日</w:t>
            </w:r>
          </w:p>
        </w:tc>
      </w:tr>
    </w:tbl>
    <w:p w:rsidR="008A6FD1" w:rsidRPr="006C2345" w:rsidRDefault="00C335AB" w:rsidP="006C2345">
      <w:pPr>
        <w:ind w:right="220"/>
        <w:jc w:val="right"/>
        <w:rPr>
          <w:rFonts w:ascii="Times New Roman" w:eastAsia="標楷體" w:hAnsi="Times New Roman" w:cs="Times New Roman"/>
          <w:sz w:val="22"/>
        </w:rPr>
      </w:pPr>
      <w:r w:rsidRPr="006C2345">
        <w:rPr>
          <w:rFonts w:ascii="Times New Roman" w:eastAsia="標楷體" w:hAnsi="Times New Roman" w:cs="Times New Roman" w:hint="eastAsia"/>
          <w:sz w:val="22"/>
        </w:rPr>
        <w:t>通識教育中心製表</w:t>
      </w:r>
      <w:r w:rsidRPr="006C2345">
        <w:rPr>
          <w:rFonts w:ascii="Times New Roman" w:eastAsia="標楷體" w:hAnsi="Times New Roman" w:cs="Times New Roman" w:hint="eastAsia"/>
          <w:sz w:val="22"/>
        </w:rPr>
        <w:t>113.0</w:t>
      </w:r>
      <w:r w:rsidR="006C2345">
        <w:rPr>
          <w:rFonts w:ascii="Times New Roman" w:eastAsia="標楷體" w:hAnsi="Times New Roman" w:cs="Times New Roman" w:hint="eastAsia"/>
          <w:sz w:val="22"/>
        </w:rPr>
        <w:t>4</w:t>
      </w:r>
    </w:p>
    <w:sectPr w:rsidR="008A6FD1" w:rsidRPr="006C2345" w:rsidSect="008A6F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5AB" w:rsidRDefault="00C335AB" w:rsidP="00C335AB">
      <w:r>
        <w:separator/>
      </w:r>
    </w:p>
  </w:endnote>
  <w:endnote w:type="continuationSeparator" w:id="0">
    <w:p w:rsidR="00C335AB" w:rsidRDefault="00C335AB" w:rsidP="00C3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5AB" w:rsidRDefault="00C335AB" w:rsidP="00C335AB">
      <w:r>
        <w:separator/>
      </w:r>
    </w:p>
  </w:footnote>
  <w:footnote w:type="continuationSeparator" w:id="0">
    <w:p w:rsidR="00C335AB" w:rsidRDefault="00C335AB" w:rsidP="00C33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306E3"/>
    <w:multiLevelType w:val="hybridMultilevel"/>
    <w:tmpl w:val="B98E1B42"/>
    <w:lvl w:ilvl="0" w:tplc="D6CCE040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162CF6"/>
    <w:multiLevelType w:val="hybridMultilevel"/>
    <w:tmpl w:val="973C50B2"/>
    <w:lvl w:ilvl="0" w:tplc="F94688B8">
      <w:start w:val="8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D1"/>
    <w:rsid w:val="00550C5A"/>
    <w:rsid w:val="006C2345"/>
    <w:rsid w:val="008A1ECB"/>
    <w:rsid w:val="008A6FD1"/>
    <w:rsid w:val="00C3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5B11D"/>
  <w15:chartTrackingRefBased/>
  <w15:docId w15:val="{BAA85633-3F88-4559-9867-81143055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FD1"/>
    <w:pPr>
      <w:ind w:leftChars="200" w:left="480"/>
    </w:pPr>
  </w:style>
  <w:style w:type="paragraph" w:styleId="a5">
    <w:name w:val="footnote text"/>
    <w:basedOn w:val="a"/>
    <w:link w:val="a6"/>
    <w:uiPriority w:val="99"/>
    <w:semiHidden/>
    <w:unhideWhenUsed/>
    <w:rsid w:val="00C335AB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0"/>
    <w:link w:val="a5"/>
    <w:uiPriority w:val="99"/>
    <w:semiHidden/>
    <w:rsid w:val="00C335A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335AB"/>
    <w:rPr>
      <w:vertAlign w:val="superscript"/>
    </w:rPr>
  </w:style>
  <w:style w:type="character" w:styleId="a8">
    <w:name w:val="Placeholder Text"/>
    <w:basedOn w:val="a0"/>
    <w:uiPriority w:val="99"/>
    <w:semiHidden/>
    <w:rsid w:val="006C23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2024-04-12T09:01:00Z</dcterms:created>
  <dcterms:modified xsi:type="dcterms:W3CDTF">2024-04-12T09:33:00Z</dcterms:modified>
</cp:coreProperties>
</file>